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49D" w:rsidRPr="001C149D" w:rsidRDefault="001C149D" w:rsidP="001C149D">
      <w:pPr>
        <w:shd w:val="clear" w:color="auto" w:fill="FFC000"/>
        <w:spacing w:line="259" w:lineRule="auto"/>
        <w:jc w:val="center"/>
        <w:rPr>
          <w:rFonts w:ascii="Arial" w:hAnsi="Arial" w:cs="Arial"/>
          <w:b/>
          <w:sz w:val="52"/>
          <w:szCs w:val="52"/>
        </w:rPr>
      </w:pPr>
      <w:r w:rsidRPr="001C149D">
        <w:rPr>
          <w:rFonts w:ascii="Arial" w:hAnsi="Arial" w:cs="Arial"/>
          <w:b/>
          <w:sz w:val="52"/>
          <w:szCs w:val="52"/>
        </w:rPr>
        <w:t>Annex 7.7</w:t>
      </w:r>
      <w:r w:rsidR="00B055F2">
        <w:rPr>
          <w:rFonts w:ascii="Arial" w:hAnsi="Arial" w:cs="Arial"/>
          <w:b/>
          <w:sz w:val="52"/>
          <w:szCs w:val="52"/>
        </w:rPr>
        <w:t>:</w:t>
      </w:r>
      <w:r w:rsidRPr="001C149D">
        <w:rPr>
          <w:rFonts w:ascii="Arial" w:hAnsi="Arial" w:cs="Arial"/>
          <w:b/>
          <w:sz w:val="52"/>
          <w:szCs w:val="52"/>
        </w:rPr>
        <w:t xml:space="preserve"> Safe and Supportiv</w:t>
      </w:r>
      <w:bookmarkStart w:id="0" w:name="_GoBack"/>
      <w:bookmarkEnd w:id="0"/>
      <w:r w:rsidRPr="001C149D">
        <w:rPr>
          <w:rFonts w:ascii="Arial" w:hAnsi="Arial" w:cs="Arial"/>
          <w:b/>
          <w:sz w:val="52"/>
          <w:szCs w:val="52"/>
        </w:rPr>
        <w:t>e Schools Questionnaire</w:t>
      </w:r>
    </w:p>
    <w:p w:rsidR="001C149D" w:rsidRPr="001C149D" w:rsidRDefault="001C149D" w:rsidP="00C93CE4">
      <w:pPr>
        <w:spacing w:line="259" w:lineRule="auto"/>
        <w:rPr>
          <w:rFonts w:ascii="Arial" w:hAnsi="Arial" w:cs="Arial"/>
        </w:rPr>
      </w:pPr>
    </w:p>
    <w:p w:rsidR="00C93CE4" w:rsidRPr="001C149D" w:rsidRDefault="00C93CE4" w:rsidP="00C93CE4">
      <w:pPr>
        <w:spacing w:line="259" w:lineRule="auto"/>
        <w:rPr>
          <w:rFonts w:ascii="Arial" w:hAnsi="Arial" w:cs="Arial"/>
        </w:rPr>
      </w:pPr>
      <w:r w:rsidRPr="001C149D">
        <w:rPr>
          <w:rFonts w:ascii="Arial" w:hAnsi="Arial" w:cs="Arial"/>
        </w:rPr>
        <w:t>Name of staff completing the tool_____________________________________</w:t>
      </w:r>
    </w:p>
    <w:p w:rsidR="00C93CE4" w:rsidRPr="001C149D" w:rsidRDefault="00C93CE4" w:rsidP="00C93CE4">
      <w:pPr>
        <w:spacing w:line="259" w:lineRule="auto"/>
        <w:rPr>
          <w:rFonts w:ascii="Arial" w:hAnsi="Arial" w:cs="Arial"/>
        </w:rPr>
      </w:pPr>
      <w:r w:rsidRPr="001C149D">
        <w:rPr>
          <w:rFonts w:ascii="Arial" w:hAnsi="Arial" w:cs="Arial"/>
        </w:rPr>
        <w:t>Position of staff completing the tool___________________________________</w:t>
      </w:r>
    </w:p>
    <w:p w:rsidR="00C93CE4" w:rsidRPr="001C149D" w:rsidRDefault="00C93CE4" w:rsidP="00C93CE4">
      <w:pPr>
        <w:spacing w:line="259" w:lineRule="auto"/>
        <w:rPr>
          <w:rFonts w:ascii="Arial" w:hAnsi="Arial" w:cs="Arial"/>
        </w:rPr>
      </w:pPr>
      <w:r w:rsidRPr="001C149D">
        <w:rPr>
          <w:rFonts w:ascii="Arial" w:hAnsi="Arial" w:cs="Arial"/>
        </w:rPr>
        <w:t>Date_____________________________________________________________</w:t>
      </w:r>
    </w:p>
    <w:p w:rsidR="00C93CE4" w:rsidRPr="001C149D" w:rsidRDefault="00C93CE4" w:rsidP="00C93CE4">
      <w:pPr>
        <w:spacing w:line="259" w:lineRule="auto"/>
        <w:rPr>
          <w:rFonts w:ascii="Arial" w:hAnsi="Arial" w:cs="Arial"/>
        </w:rPr>
      </w:pPr>
      <w:r w:rsidRPr="001C149D">
        <w:rPr>
          <w:rFonts w:ascii="Arial" w:hAnsi="Arial" w:cs="Arial"/>
        </w:rPr>
        <w:t>SHLS Location____________________________________________________</w:t>
      </w:r>
    </w:p>
    <w:p w:rsidR="00C93CE4" w:rsidRPr="001C149D" w:rsidRDefault="00C93CE4" w:rsidP="00C93CE4">
      <w:pPr>
        <w:spacing w:line="259" w:lineRule="auto"/>
        <w:rPr>
          <w:rFonts w:ascii="Arial" w:hAnsi="Arial" w:cs="Arial"/>
        </w:rPr>
      </w:pPr>
      <w:r w:rsidRPr="001C149D">
        <w:rPr>
          <w:rFonts w:ascii="Arial" w:hAnsi="Arial" w:cs="Arial"/>
        </w:rPr>
        <w:t>Age of Child______________________</w:t>
      </w:r>
      <w:r w:rsidR="001C149D">
        <w:rPr>
          <w:rFonts w:ascii="Arial" w:hAnsi="Arial" w:cs="Arial"/>
        </w:rPr>
        <w:t xml:space="preserve"> </w:t>
      </w:r>
      <w:r w:rsidRPr="001C149D">
        <w:rPr>
          <w:rFonts w:ascii="Arial" w:hAnsi="Arial" w:cs="Arial"/>
        </w:rPr>
        <w:t>Sex of Child______________________</w:t>
      </w:r>
    </w:p>
    <w:p w:rsidR="00C93CE4" w:rsidRPr="001C149D" w:rsidRDefault="00C93CE4" w:rsidP="00C93CE4">
      <w:pPr>
        <w:spacing w:line="259" w:lineRule="auto"/>
        <w:rPr>
          <w:rFonts w:ascii="Arial" w:hAnsi="Arial" w:cs="Arial"/>
        </w:rPr>
      </w:pPr>
    </w:p>
    <w:p w:rsidR="00342A87" w:rsidRPr="001C149D" w:rsidRDefault="00342A87" w:rsidP="00342A87">
      <w:pPr>
        <w:spacing w:line="259" w:lineRule="auto"/>
        <w:rPr>
          <w:rFonts w:ascii="Arial" w:hAnsi="Arial" w:cs="Arial"/>
        </w:rPr>
      </w:pPr>
      <w:r w:rsidRPr="001C149D">
        <w:rPr>
          <w:rFonts w:ascii="Arial" w:hAnsi="Arial" w:cs="Arial"/>
        </w:rPr>
        <w:t xml:space="preserve">There are two parts to this tool to respond to two different indicators. They are presented in a single document to consolidate child-level data collection. </w:t>
      </w:r>
    </w:p>
    <w:p w:rsidR="00342A87" w:rsidRPr="001C149D" w:rsidRDefault="00342A87" w:rsidP="00342A87">
      <w:pPr>
        <w:spacing w:line="259" w:lineRule="auto"/>
        <w:rPr>
          <w:rFonts w:ascii="Arial" w:hAnsi="Arial" w:cs="Arial"/>
        </w:rPr>
      </w:pPr>
    </w:p>
    <w:p w:rsidR="00C93CE4" w:rsidRDefault="00342A87" w:rsidP="001C149D">
      <w:pPr>
        <w:spacing w:line="259" w:lineRule="auto"/>
        <w:rPr>
          <w:rFonts w:ascii="Arial" w:hAnsi="Arial" w:cs="Arial"/>
          <w:b/>
          <w:sz w:val="32"/>
          <w:szCs w:val="32"/>
        </w:rPr>
      </w:pPr>
      <w:r w:rsidRPr="001C149D">
        <w:rPr>
          <w:rFonts w:ascii="Arial" w:hAnsi="Arial" w:cs="Arial"/>
          <w:b/>
          <w:sz w:val="32"/>
          <w:szCs w:val="32"/>
        </w:rPr>
        <w:t xml:space="preserve">Part 1: </w:t>
      </w:r>
      <w:r w:rsidR="00C93CE4" w:rsidRPr="001C149D">
        <w:rPr>
          <w:rFonts w:ascii="Arial" w:hAnsi="Arial" w:cs="Arial"/>
          <w:b/>
          <w:sz w:val="32"/>
          <w:szCs w:val="32"/>
        </w:rPr>
        <w:t xml:space="preserve">Child-Level Questionnaire </w:t>
      </w:r>
    </w:p>
    <w:p w:rsidR="001C149D" w:rsidRPr="001C149D" w:rsidRDefault="001C149D" w:rsidP="001C149D">
      <w:pPr>
        <w:spacing w:line="259" w:lineRule="auto"/>
        <w:rPr>
          <w:rFonts w:ascii="Arial" w:hAnsi="Arial" w:cs="Arial"/>
          <w:b/>
          <w:sz w:val="32"/>
          <w:szCs w:val="32"/>
        </w:rPr>
      </w:pPr>
    </w:p>
    <w:p w:rsidR="008065DB" w:rsidRPr="001C149D" w:rsidRDefault="00C66D47" w:rsidP="001C149D">
      <w:pPr>
        <w:shd w:val="clear" w:color="auto" w:fill="FFC000"/>
        <w:jc w:val="center"/>
        <w:rPr>
          <w:rFonts w:ascii="Arial" w:hAnsi="Arial" w:cs="Arial"/>
          <w:b/>
          <w:sz w:val="30"/>
          <w:szCs w:val="30"/>
        </w:rPr>
      </w:pPr>
      <w:r w:rsidRPr="001C149D">
        <w:rPr>
          <w:rFonts w:ascii="Arial" w:hAnsi="Arial" w:cs="Arial"/>
          <w:b/>
          <w:sz w:val="30"/>
          <w:szCs w:val="30"/>
        </w:rPr>
        <w:t>Safe and Supportive Schools Questionnaire</w:t>
      </w:r>
    </w:p>
    <w:p w:rsidR="008065DB" w:rsidRPr="001C149D" w:rsidRDefault="008065DB" w:rsidP="00C66D47">
      <w:pPr>
        <w:spacing w:line="259" w:lineRule="auto"/>
        <w:rPr>
          <w:rFonts w:ascii="Arial" w:hAnsi="Arial" w:cs="Arial"/>
          <w:b/>
        </w:rPr>
      </w:pPr>
    </w:p>
    <w:p w:rsidR="00D01F16" w:rsidRPr="001C149D" w:rsidRDefault="008065DB" w:rsidP="00C66D47">
      <w:pPr>
        <w:spacing w:line="259" w:lineRule="auto"/>
        <w:rPr>
          <w:rFonts w:ascii="Arial" w:hAnsi="Arial" w:cs="Arial"/>
        </w:rPr>
      </w:pPr>
      <w:r w:rsidRPr="001C149D">
        <w:rPr>
          <w:rFonts w:ascii="Arial" w:hAnsi="Arial" w:cs="Arial"/>
        </w:rPr>
        <w:t>To measure the Outcome: “School-aged child enroll in and attend safe, functioning, and responsive education services.”</w:t>
      </w:r>
    </w:p>
    <w:p w:rsidR="00C93CE4" w:rsidRPr="001C149D" w:rsidRDefault="00C93CE4" w:rsidP="00C66D47">
      <w:pPr>
        <w:spacing w:line="259" w:lineRule="auto"/>
        <w:rPr>
          <w:rFonts w:ascii="Arial" w:hAnsi="Arial" w:cs="Arial"/>
        </w:rPr>
      </w:pPr>
    </w:p>
    <w:p w:rsidR="00C93CE4" w:rsidRPr="001C149D" w:rsidRDefault="00C93CE4" w:rsidP="00C66D47">
      <w:pPr>
        <w:spacing w:line="259" w:lineRule="auto"/>
        <w:rPr>
          <w:rFonts w:ascii="Arial" w:hAnsi="Arial" w:cs="Arial"/>
        </w:rPr>
      </w:pPr>
      <w:r w:rsidRPr="001C149D">
        <w:rPr>
          <w:rFonts w:ascii="Arial" w:hAnsi="Arial" w:cs="Arial"/>
          <w:b/>
        </w:rPr>
        <w:t>P</w:t>
      </w:r>
      <w:r w:rsidR="001C149D" w:rsidRPr="001C149D">
        <w:rPr>
          <w:rFonts w:ascii="Arial" w:hAnsi="Arial" w:cs="Arial"/>
          <w:b/>
        </w:rPr>
        <w:t>lease</w:t>
      </w:r>
      <w:r w:rsidRPr="001C149D">
        <w:rPr>
          <w:rFonts w:ascii="Arial" w:hAnsi="Arial" w:cs="Arial"/>
        </w:rPr>
        <w:t xml:space="preserve"> seek detailed guidance from an Education TA before conducting this questionnaire. This questionnaire was developed based on UNICEF tools, and has been slightly adapted by New York University. For SHLS purposes, please replace “teacher” with “facilitator.”</w:t>
      </w:r>
    </w:p>
    <w:p w:rsidR="00D01F16" w:rsidRPr="001C149D" w:rsidRDefault="00D01F16" w:rsidP="00C66D47">
      <w:pPr>
        <w:spacing w:line="259" w:lineRule="auto"/>
        <w:rPr>
          <w:rFonts w:ascii="Arial" w:hAnsi="Arial" w:cs="Arial"/>
        </w:rPr>
      </w:pPr>
    </w:p>
    <w:p w:rsidR="00D01F16" w:rsidRPr="001C149D" w:rsidRDefault="00D01F16" w:rsidP="00C66D47">
      <w:pPr>
        <w:spacing w:line="259" w:lineRule="auto"/>
        <w:rPr>
          <w:rFonts w:ascii="Arial" w:hAnsi="Arial" w:cs="Arial"/>
        </w:rPr>
      </w:pPr>
      <w:r w:rsidRPr="001C149D">
        <w:rPr>
          <w:rFonts w:ascii="Arial" w:hAnsi="Arial" w:cs="Arial"/>
        </w:rPr>
        <w:t>For best results:</w:t>
      </w:r>
    </w:p>
    <w:p w:rsidR="00D01F16" w:rsidRPr="001C149D" w:rsidRDefault="00D01F16" w:rsidP="00D01F16">
      <w:pPr>
        <w:pStyle w:val="ListParagraph"/>
        <w:numPr>
          <w:ilvl w:val="0"/>
          <w:numId w:val="1"/>
        </w:numPr>
        <w:spacing w:line="259" w:lineRule="auto"/>
        <w:rPr>
          <w:rFonts w:ascii="Arial" w:hAnsi="Arial" w:cs="Arial"/>
        </w:rPr>
      </w:pPr>
      <w:r w:rsidRPr="001C149D">
        <w:rPr>
          <w:rFonts w:ascii="Arial" w:hAnsi="Arial" w:cs="Arial"/>
        </w:rPr>
        <w:t>Become very familiar with all of the questions before conducting the interview</w:t>
      </w:r>
    </w:p>
    <w:p w:rsidR="00D01F16" w:rsidRPr="001C149D" w:rsidRDefault="00D01F16" w:rsidP="00D01F16">
      <w:pPr>
        <w:pStyle w:val="ListParagraph"/>
        <w:numPr>
          <w:ilvl w:val="0"/>
          <w:numId w:val="1"/>
        </w:numPr>
        <w:spacing w:line="259" w:lineRule="auto"/>
        <w:rPr>
          <w:rFonts w:ascii="Arial" w:hAnsi="Arial" w:cs="Arial"/>
        </w:rPr>
      </w:pPr>
      <w:r w:rsidRPr="001C149D">
        <w:rPr>
          <w:rFonts w:ascii="Arial" w:hAnsi="Arial" w:cs="Arial"/>
        </w:rPr>
        <w:t>If possible, 2 people should conduct the interview. One to ask the questions and one to fill in the form.</w:t>
      </w:r>
    </w:p>
    <w:p w:rsidR="00D01F16" w:rsidRPr="001C149D" w:rsidRDefault="00D01F16" w:rsidP="00D01F16">
      <w:pPr>
        <w:pStyle w:val="ListParagraph"/>
        <w:numPr>
          <w:ilvl w:val="0"/>
          <w:numId w:val="1"/>
        </w:numPr>
        <w:spacing w:line="259" w:lineRule="auto"/>
        <w:rPr>
          <w:rFonts w:ascii="Arial" w:hAnsi="Arial" w:cs="Arial"/>
        </w:rPr>
      </w:pPr>
      <w:r w:rsidRPr="001C149D">
        <w:rPr>
          <w:rFonts w:ascii="Arial" w:hAnsi="Arial" w:cs="Arial"/>
        </w:rPr>
        <w:t>Select approximately 1/3 of children participating in a SHLS to conduct this interview. Try to have an even number of boys and girls.</w:t>
      </w:r>
    </w:p>
    <w:p w:rsidR="00D01F16" w:rsidRPr="001C149D" w:rsidRDefault="00D01F16" w:rsidP="00D01F16">
      <w:pPr>
        <w:pStyle w:val="ListParagraph"/>
        <w:numPr>
          <w:ilvl w:val="0"/>
          <w:numId w:val="1"/>
        </w:numPr>
        <w:spacing w:line="259" w:lineRule="auto"/>
        <w:rPr>
          <w:rFonts w:ascii="Arial" w:hAnsi="Arial" w:cs="Arial"/>
        </w:rPr>
      </w:pPr>
      <w:r w:rsidRPr="001C149D">
        <w:rPr>
          <w:rFonts w:ascii="Arial" w:hAnsi="Arial" w:cs="Arial"/>
        </w:rPr>
        <w:t>Establish good rapport with the child being interviewed, make sure they are comfortable and speak to them in a conversational way at their level.</w:t>
      </w:r>
      <w:r w:rsidR="00C93CE4" w:rsidRPr="001C149D">
        <w:rPr>
          <w:rFonts w:ascii="Arial" w:hAnsi="Arial" w:cs="Arial"/>
        </w:rPr>
        <w:t xml:space="preserve"> Explain to students what you will do, how long it will take, and why you’re asking the questions. Then ask if they agree to be interviewed. If they say no, that’s fine – </w:t>
      </w:r>
      <w:r w:rsidR="001C6E06" w:rsidRPr="001C149D">
        <w:rPr>
          <w:rFonts w:ascii="Arial" w:hAnsi="Arial" w:cs="Arial"/>
        </w:rPr>
        <w:t>t</w:t>
      </w:r>
      <w:r w:rsidR="001C149D">
        <w:rPr>
          <w:rFonts w:ascii="Arial" w:hAnsi="Arial" w:cs="Arial"/>
        </w:rPr>
        <w:t>h</w:t>
      </w:r>
      <w:r w:rsidR="001C6E06" w:rsidRPr="001C149D">
        <w:rPr>
          <w:rFonts w:ascii="Arial" w:hAnsi="Arial" w:cs="Arial"/>
        </w:rPr>
        <w:t>ey don’t have to participate</w:t>
      </w:r>
      <w:r w:rsidR="00C93CE4" w:rsidRPr="001C149D">
        <w:rPr>
          <w:rFonts w:ascii="Arial" w:hAnsi="Arial" w:cs="Arial"/>
        </w:rPr>
        <w:t xml:space="preserve">. </w:t>
      </w:r>
    </w:p>
    <w:p w:rsidR="00D01F16" w:rsidRDefault="00D01F16" w:rsidP="00D01F16">
      <w:pPr>
        <w:pStyle w:val="ListParagraph"/>
        <w:numPr>
          <w:ilvl w:val="0"/>
          <w:numId w:val="1"/>
        </w:numPr>
        <w:spacing w:line="259" w:lineRule="auto"/>
        <w:rPr>
          <w:rFonts w:ascii="Arial" w:hAnsi="Arial" w:cs="Arial"/>
        </w:rPr>
      </w:pPr>
      <w:r w:rsidRPr="001C149D">
        <w:rPr>
          <w:rFonts w:ascii="Arial" w:hAnsi="Arial" w:cs="Arial"/>
        </w:rPr>
        <w:t>Read the questions as they are written. If the child does not understand, read again. You can give the definition of</w:t>
      </w:r>
      <w:r w:rsidR="00EB2892" w:rsidRPr="001C149D">
        <w:rPr>
          <w:rFonts w:ascii="Arial" w:hAnsi="Arial" w:cs="Arial"/>
        </w:rPr>
        <w:t xml:space="preserve"> a word</w:t>
      </w:r>
      <w:r w:rsidRPr="001C149D">
        <w:rPr>
          <w:rFonts w:ascii="Arial" w:hAnsi="Arial" w:cs="Arial"/>
        </w:rPr>
        <w:t xml:space="preserve">, but try not to rephrase the question. </w:t>
      </w:r>
    </w:p>
    <w:p w:rsidR="001C149D" w:rsidRDefault="001C149D" w:rsidP="001C149D">
      <w:pPr>
        <w:spacing w:line="259" w:lineRule="auto"/>
        <w:ind w:left="360"/>
        <w:rPr>
          <w:rFonts w:ascii="Arial" w:hAnsi="Arial" w:cs="Arial"/>
        </w:rPr>
      </w:pPr>
    </w:p>
    <w:p w:rsidR="001C149D" w:rsidRPr="001C149D" w:rsidRDefault="001C149D" w:rsidP="001C149D">
      <w:pPr>
        <w:spacing w:line="259" w:lineRule="auto"/>
        <w:ind w:left="360"/>
        <w:rPr>
          <w:rFonts w:ascii="Arial" w:hAnsi="Arial" w:cs="Arial"/>
        </w:rPr>
      </w:pPr>
    </w:p>
    <w:tbl>
      <w:tblPr>
        <w:tblpPr w:leftFromText="180" w:rightFromText="180" w:vertAnchor="text" w:horzAnchor="page" w:tblpX="1411" w:tblpY="169"/>
        <w:tblW w:w="9060"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2861"/>
        <w:gridCol w:w="1580"/>
        <w:gridCol w:w="1487"/>
        <w:gridCol w:w="1487"/>
        <w:gridCol w:w="1645"/>
      </w:tblGrid>
      <w:tr w:rsidR="00C66D47" w:rsidRPr="001C149D" w:rsidTr="001C149D">
        <w:trPr>
          <w:trHeight w:val="96"/>
          <w:tblCellSpacing w:w="20" w:type="dxa"/>
        </w:trPr>
        <w:tc>
          <w:tcPr>
            <w:tcW w:w="8980" w:type="dxa"/>
            <w:gridSpan w:val="5"/>
            <w:shd w:val="clear" w:color="auto" w:fill="FFC000"/>
            <w:vAlign w:val="center"/>
          </w:tcPr>
          <w:p w:rsidR="00C66D47" w:rsidRPr="001C149D" w:rsidRDefault="00C66D47" w:rsidP="00D80FD7">
            <w:pPr>
              <w:contextualSpacing/>
              <w:jc w:val="center"/>
              <w:rPr>
                <w:rFonts w:ascii="Arial" w:hAnsi="Arial" w:cs="Arial"/>
                <w:b/>
                <w:bCs/>
              </w:rPr>
            </w:pPr>
            <w:r w:rsidRPr="001C149D">
              <w:rPr>
                <w:rFonts w:ascii="Arial" w:hAnsi="Arial" w:cs="Arial"/>
                <w:b/>
              </w:rPr>
              <w:lastRenderedPageBreak/>
              <w:t>Section 1: Safe, Inclusive, &amp; Respectful Climate</w:t>
            </w: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rPr>
            </w:pPr>
          </w:p>
        </w:tc>
        <w:tc>
          <w:tcPr>
            <w:tcW w:w="1220"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Completely false [0]</w:t>
            </w:r>
          </w:p>
        </w:tc>
        <w:tc>
          <w:tcPr>
            <w:tcW w:w="1138"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Somewhat false [1]</w:t>
            </w:r>
          </w:p>
        </w:tc>
        <w:tc>
          <w:tcPr>
            <w:tcW w:w="1304"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Somewhat true [2]</w:t>
            </w:r>
          </w:p>
        </w:tc>
        <w:tc>
          <w:tcPr>
            <w:tcW w:w="1265" w:type="dxa"/>
            <w:shd w:val="clear" w:color="auto" w:fill="auto"/>
          </w:tcPr>
          <w:p w:rsidR="00C66D47" w:rsidRPr="001C149D" w:rsidRDefault="00C66D47" w:rsidP="00D80FD7">
            <w:pPr>
              <w:contextualSpacing/>
              <w:rPr>
                <w:rFonts w:ascii="Arial" w:hAnsi="Arial" w:cs="Arial"/>
                <w:b/>
                <w:bCs/>
              </w:rPr>
            </w:pPr>
            <w:r w:rsidRPr="001C149D">
              <w:rPr>
                <w:rFonts w:ascii="Arial" w:hAnsi="Arial" w:cs="Arial"/>
                <w:b/>
                <w:bCs/>
              </w:rPr>
              <w:t>Completely True [3]</w:t>
            </w:r>
          </w:p>
        </w:tc>
      </w:tr>
      <w:tr w:rsidR="00C66D47" w:rsidRPr="001C149D" w:rsidTr="00D80FD7">
        <w:trPr>
          <w:trHeight w:val="96"/>
          <w:tblCellSpacing w:w="20" w:type="dxa"/>
        </w:trPr>
        <w:tc>
          <w:tcPr>
            <w:tcW w:w="3893" w:type="dxa"/>
            <w:shd w:val="clear" w:color="auto" w:fill="D9D9D9"/>
          </w:tcPr>
          <w:p w:rsidR="00C66D47" w:rsidRPr="001C149D" w:rsidRDefault="00C66D47" w:rsidP="00D80FD7">
            <w:pPr>
              <w:contextualSpacing/>
              <w:rPr>
                <w:rFonts w:ascii="Arial" w:hAnsi="Arial" w:cs="Arial"/>
                <w:b/>
              </w:rPr>
            </w:pPr>
            <w:r w:rsidRPr="001C149D">
              <w:rPr>
                <w:rFonts w:ascii="Arial" w:hAnsi="Arial" w:cs="Arial"/>
                <w:b/>
              </w:rPr>
              <w:t>Your teachers treat you with respect</w:t>
            </w:r>
          </w:p>
          <w:p w:rsidR="00C66D47" w:rsidRPr="001C149D" w:rsidRDefault="00C66D47" w:rsidP="00D80FD7">
            <w:pPr>
              <w:contextualSpacing/>
              <w:rPr>
                <w:rFonts w:ascii="Arial" w:hAnsi="Arial" w:cs="Arial"/>
                <w:b/>
              </w:rPr>
            </w:pPr>
          </w:p>
        </w:tc>
        <w:tc>
          <w:tcPr>
            <w:tcW w:w="1220" w:type="dxa"/>
            <w:shd w:val="clear" w:color="auto" w:fill="D9D9D9"/>
          </w:tcPr>
          <w:p w:rsidR="00C66D47" w:rsidRPr="001C149D" w:rsidRDefault="00C66D47" w:rsidP="00D80FD7">
            <w:pPr>
              <w:contextualSpacing/>
              <w:rPr>
                <w:rFonts w:ascii="Arial" w:hAnsi="Arial" w:cs="Arial"/>
                <w:bCs/>
              </w:rPr>
            </w:pPr>
          </w:p>
        </w:tc>
        <w:tc>
          <w:tcPr>
            <w:tcW w:w="1138" w:type="dxa"/>
            <w:shd w:val="clear" w:color="auto" w:fill="D9D9D9"/>
          </w:tcPr>
          <w:p w:rsidR="00C66D47" w:rsidRPr="001C149D" w:rsidRDefault="00C66D47" w:rsidP="00D80FD7">
            <w:pPr>
              <w:contextualSpacing/>
              <w:rPr>
                <w:rFonts w:ascii="Arial" w:hAnsi="Arial" w:cs="Arial"/>
                <w:bCs/>
              </w:rPr>
            </w:pPr>
          </w:p>
        </w:tc>
        <w:tc>
          <w:tcPr>
            <w:tcW w:w="1304" w:type="dxa"/>
            <w:shd w:val="clear" w:color="auto" w:fill="D9D9D9"/>
          </w:tcPr>
          <w:p w:rsidR="00C66D47" w:rsidRPr="001C149D" w:rsidRDefault="00C66D47" w:rsidP="00D80FD7">
            <w:pPr>
              <w:contextualSpacing/>
              <w:rPr>
                <w:rFonts w:ascii="Arial" w:hAnsi="Arial" w:cs="Arial"/>
              </w:rPr>
            </w:pPr>
          </w:p>
        </w:tc>
        <w:tc>
          <w:tcPr>
            <w:tcW w:w="1265" w:type="dxa"/>
            <w:shd w:val="clear" w:color="auto" w:fill="D9D9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Teachers at your school are interested in what students like you have to say</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cPr>
          <w:p w:rsidR="00C66D47" w:rsidRPr="001C149D" w:rsidRDefault="00C66D47" w:rsidP="00D80FD7">
            <w:pPr>
              <w:contextualSpacing/>
              <w:rPr>
                <w:rFonts w:ascii="Arial" w:hAnsi="Arial" w:cs="Arial"/>
                <w:b/>
              </w:rPr>
            </w:pPr>
            <w:r w:rsidRPr="001C149D">
              <w:rPr>
                <w:rFonts w:ascii="Arial" w:hAnsi="Arial" w:cs="Arial"/>
                <w:b/>
              </w:rPr>
              <w:t>You think this school respects families like yours</w:t>
            </w:r>
          </w:p>
        </w:tc>
        <w:tc>
          <w:tcPr>
            <w:tcW w:w="1220" w:type="dxa"/>
            <w:shd w:val="clear" w:color="auto" w:fill="D9D9D9"/>
          </w:tcPr>
          <w:p w:rsidR="00C66D47" w:rsidRPr="001C149D" w:rsidRDefault="00C66D47" w:rsidP="00D80FD7">
            <w:pPr>
              <w:contextualSpacing/>
              <w:rPr>
                <w:rFonts w:ascii="Arial" w:hAnsi="Arial" w:cs="Arial"/>
                <w:bCs/>
              </w:rPr>
            </w:pPr>
          </w:p>
        </w:tc>
        <w:tc>
          <w:tcPr>
            <w:tcW w:w="1138" w:type="dxa"/>
            <w:shd w:val="clear" w:color="auto" w:fill="D9D9D9"/>
          </w:tcPr>
          <w:p w:rsidR="00C66D47" w:rsidRPr="001C149D" w:rsidRDefault="00C66D47" w:rsidP="00D80FD7">
            <w:pPr>
              <w:contextualSpacing/>
              <w:rPr>
                <w:rFonts w:ascii="Arial" w:hAnsi="Arial" w:cs="Arial"/>
                <w:bCs/>
              </w:rPr>
            </w:pPr>
          </w:p>
        </w:tc>
        <w:tc>
          <w:tcPr>
            <w:tcW w:w="1304" w:type="dxa"/>
            <w:shd w:val="clear" w:color="auto" w:fill="D9D9D9"/>
          </w:tcPr>
          <w:p w:rsidR="00C66D47" w:rsidRPr="001C149D" w:rsidRDefault="00C66D47" w:rsidP="00D80FD7">
            <w:pPr>
              <w:contextualSpacing/>
              <w:rPr>
                <w:rFonts w:ascii="Arial" w:hAnsi="Arial" w:cs="Arial"/>
              </w:rPr>
            </w:pPr>
          </w:p>
        </w:tc>
        <w:tc>
          <w:tcPr>
            <w:tcW w:w="1265" w:type="dxa"/>
            <w:shd w:val="clear" w:color="auto" w:fill="D9D9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The school is a welcoming place for children from families like yours</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cPr>
          <w:p w:rsidR="00C66D47" w:rsidRPr="001C149D" w:rsidRDefault="00C66D47" w:rsidP="00D80FD7">
            <w:pPr>
              <w:contextualSpacing/>
              <w:rPr>
                <w:rFonts w:ascii="Arial" w:hAnsi="Arial" w:cs="Arial"/>
                <w:b/>
              </w:rPr>
            </w:pPr>
            <w:r w:rsidRPr="001C149D">
              <w:rPr>
                <w:rFonts w:ascii="Arial" w:hAnsi="Arial" w:cs="Arial"/>
                <w:b/>
              </w:rPr>
              <w:t>This school understands and values children’s rights</w:t>
            </w:r>
          </w:p>
        </w:tc>
        <w:tc>
          <w:tcPr>
            <w:tcW w:w="1220" w:type="dxa"/>
            <w:shd w:val="clear" w:color="auto" w:fill="D9D9D9"/>
          </w:tcPr>
          <w:p w:rsidR="00C66D47" w:rsidRPr="001C149D" w:rsidRDefault="00C66D47" w:rsidP="00D80FD7">
            <w:pPr>
              <w:contextualSpacing/>
              <w:rPr>
                <w:rFonts w:ascii="Arial" w:hAnsi="Arial" w:cs="Arial"/>
                <w:bCs/>
              </w:rPr>
            </w:pPr>
          </w:p>
        </w:tc>
        <w:tc>
          <w:tcPr>
            <w:tcW w:w="1138" w:type="dxa"/>
            <w:shd w:val="clear" w:color="auto" w:fill="D9D9D9"/>
          </w:tcPr>
          <w:p w:rsidR="00C66D47" w:rsidRPr="001C149D" w:rsidRDefault="00C66D47" w:rsidP="00D80FD7">
            <w:pPr>
              <w:contextualSpacing/>
              <w:rPr>
                <w:rFonts w:ascii="Arial" w:hAnsi="Arial" w:cs="Arial"/>
                <w:bCs/>
              </w:rPr>
            </w:pPr>
          </w:p>
        </w:tc>
        <w:tc>
          <w:tcPr>
            <w:tcW w:w="1304" w:type="dxa"/>
            <w:shd w:val="clear" w:color="auto" w:fill="D9D9D9"/>
          </w:tcPr>
          <w:p w:rsidR="00C66D47" w:rsidRPr="001C149D" w:rsidRDefault="00C66D47" w:rsidP="00D80FD7">
            <w:pPr>
              <w:contextualSpacing/>
              <w:rPr>
                <w:rFonts w:ascii="Arial" w:hAnsi="Arial" w:cs="Arial"/>
              </w:rPr>
            </w:pPr>
          </w:p>
        </w:tc>
        <w:tc>
          <w:tcPr>
            <w:tcW w:w="1265" w:type="dxa"/>
            <w:shd w:val="clear" w:color="auto" w:fill="D9D9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If students see another student being picked on, they try to stop it</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cPr>
          <w:p w:rsidR="00C66D47" w:rsidRPr="001C149D" w:rsidRDefault="00C66D47" w:rsidP="00D80FD7">
            <w:pPr>
              <w:contextualSpacing/>
              <w:rPr>
                <w:rFonts w:ascii="Arial" w:hAnsi="Arial" w:cs="Arial"/>
                <w:b/>
              </w:rPr>
            </w:pPr>
            <w:r w:rsidRPr="001C149D">
              <w:rPr>
                <w:rFonts w:ascii="Arial" w:hAnsi="Arial" w:cs="Arial"/>
                <w:b/>
              </w:rPr>
              <w:t>This school is a welcoming place for all types of students</w:t>
            </w:r>
          </w:p>
        </w:tc>
        <w:tc>
          <w:tcPr>
            <w:tcW w:w="1220" w:type="dxa"/>
            <w:shd w:val="clear" w:color="auto" w:fill="D9D9D9"/>
          </w:tcPr>
          <w:p w:rsidR="00C66D47" w:rsidRPr="001C149D" w:rsidRDefault="00C66D47" w:rsidP="00D80FD7">
            <w:pPr>
              <w:contextualSpacing/>
              <w:rPr>
                <w:rFonts w:ascii="Arial" w:hAnsi="Arial" w:cs="Arial"/>
                <w:bCs/>
              </w:rPr>
            </w:pPr>
          </w:p>
        </w:tc>
        <w:tc>
          <w:tcPr>
            <w:tcW w:w="1138" w:type="dxa"/>
            <w:shd w:val="clear" w:color="auto" w:fill="D9D9D9"/>
          </w:tcPr>
          <w:p w:rsidR="00C66D47" w:rsidRPr="001C149D" w:rsidRDefault="00C66D47" w:rsidP="00D80FD7">
            <w:pPr>
              <w:contextualSpacing/>
              <w:rPr>
                <w:rFonts w:ascii="Arial" w:hAnsi="Arial" w:cs="Arial"/>
                <w:bCs/>
              </w:rPr>
            </w:pPr>
          </w:p>
        </w:tc>
        <w:tc>
          <w:tcPr>
            <w:tcW w:w="1304" w:type="dxa"/>
            <w:shd w:val="clear" w:color="auto" w:fill="D9D9D9"/>
          </w:tcPr>
          <w:p w:rsidR="00C66D47" w:rsidRPr="001C149D" w:rsidRDefault="00C66D47" w:rsidP="00D80FD7">
            <w:pPr>
              <w:contextualSpacing/>
              <w:rPr>
                <w:rFonts w:ascii="Arial" w:hAnsi="Arial" w:cs="Arial"/>
              </w:rPr>
            </w:pPr>
          </w:p>
        </w:tc>
        <w:tc>
          <w:tcPr>
            <w:tcW w:w="1265" w:type="dxa"/>
            <w:shd w:val="clear" w:color="auto" w:fill="D9D9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Boys and girls have equal opportunities to succeed at this school</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1C149D">
        <w:trPr>
          <w:trHeight w:val="96"/>
          <w:tblCellSpacing w:w="20" w:type="dxa"/>
        </w:trPr>
        <w:tc>
          <w:tcPr>
            <w:tcW w:w="8980" w:type="dxa"/>
            <w:gridSpan w:val="5"/>
            <w:shd w:val="clear" w:color="auto" w:fill="FFC000"/>
            <w:vAlign w:val="center"/>
          </w:tcPr>
          <w:p w:rsidR="00C66D47" w:rsidRPr="001C149D" w:rsidRDefault="00C66D47" w:rsidP="00D80FD7">
            <w:pPr>
              <w:contextualSpacing/>
              <w:jc w:val="center"/>
              <w:rPr>
                <w:rFonts w:ascii="Arial" w:hAnsi="Arial" w:cs="Arial"/>
                <w:bCs/>
              </w:rPr>
            </w:pPr>
            <w:r w:rsidRPr="001C149D">
              <w:rPr>
                <w:rFonts w:ascii="Arial" w:hAnsi="Arial" w:cs="Arial"/>
              </w:rPr>
              <w:t>Section 2: Perceived Teacher Support</w:t>
            </w: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rPr>
            </w:pPr>
          </w:p>
        </w:tc>
        <w:tc>
          <w:tcPr>
            <w:tcW w:w="1220"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Completely false [0]</w:t>
            </w:r>
          </w:p>
        </w:tc>
        <w:tc>
          <w:tcPr>
            <w:tcW w:w="1138"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Somewhat false [1]</w:t>
            </w:r>
          </w:p>
        </w:tc>
        <w:tc>
          <w:tcPr>
            <w:tcW w:w="1304"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Somewhat true [2]</w:t>
            </w:r>
          </w:p>
        </w:tc>
        <w:tc>
          <w:tcPr>
            <w:tcW w:w="1265" w:type="dxa"/>
            <w:shd w:val="clear" w:color="auto" w:fill="auto"/>
          </w:tcPr>
          <w:p w:rsidR="00C66D47" w:rsidRPr="001C149D" w:rsidRDefault="00C66D47" w:rsidP="00D80FD7">
            <w:pPr>
              <w:contextualSpacing/>
              <w:rPr>
                <w:rFonts w:ascii="Arial" w:hAnsi="Arial" w:cs="Arial"/>
                <w:b/>
                <w:bCs/>
              </w:rPr>
            </w:pPr>
            <w:r w:rsidRPr="001C149D">
              <w:rPr>
                <w:rFonts w:ascii="Arial" w:hAnsi="Arial" w:cs="Arial"/>
                <w:b/>
                <w:bCs/>
              </w:rPr>
              <w:t>Completely True [3]</w:t>
            </w:r>
          </w:p>
        </w:tc>
      </w:tr>
      <w:tr w:rsidR="00C66D47" w:rsidRPr="001C149D" w:rsidTr="00D80FD7">
        <w:trPr>
          <w:trHeight w:val="96"/>
          <w:tblCellSpacing w:w="20" w:type="dxa"/>
        </w:trPr>
        <w:tc>
          <w:tcPr>
            <w:tcW w:w="3893" w:type="dxa"/>
            <w:shd w:val="clear" w:color="auto" w:fill="D9D9D9" w:themeFill="background1" w:themeFillShade="D9"/>
          </w:tcPr>
          <w:p w:rsidR="00C66D47" w:rsidRPr="001C149D" w:rsidRDefault="00C66D47" w:rsidP="00D80FD7">
            <w:pPr>
              <w:contextualSpacing/>
              <w:rPr>
                <w:rFonts w:ascii="Arial" w:hAnsi="Arial" w:cs="Arial"/>
                <w:b/>
              </w:rPr>
            </w:pPr>
            <w:r w:rsidRPr="001C149D">
              <w:rPr>
                <w:rFonts w:ascii="Arial" w:hAnsi="Arial" w:cs="Arial"/>
                <w:b/>
              </w:rPr>
              <w:t>My teacher gives me help whenever I need it</w:t>
            </w:r>
          </w:p>
        </w:tc>
        <w:tc>
          <w:tcPr>
            <w:tcW w:w="1220" w:type="dxa"/>
            <w:shd w:val="clear" w:color="auto" w:fill="D9D9D9" w:themeFill="background1" w:themeFillShade="D9"/>
          </w:tcPr>
          <w:p w:rsidR="00C66D47" w:rsidRPr="001C149D" w:rsidRDefault="00C66D47" w:rsidP="00D80FD7">
            <w:pPr>
              <w:contextualSpacing/>
              <w:rPr>
                <w:rFonts w:ascii="Arial" w:hAnsi="Arial" w:cs="Arial"/>
                <w:bCs/>
              </w:rPr>
            </w:pPr>
          </w:p>
        </w:tc>
        <w:tc>
          <w:tcPr>
            <w:tcW w:w="1138" w:type="dxa"/>
            <w:shd w:val="clear" w:color="auto" w:fill="D9D9D9" w:themeFill="background1" w:themeFillShade="D9"/>
          </w:tcPr>
          <w:p w:rsidR="00C66D47" w:rsidRPr="001C149D" w:rsidRDefault="00C66D47" w:rsidP="00D80FD7">
            <w:pPr>
              <w:contextualSpacing/>
              <w:rPr>
                <w:rFonts w:ascii="Arial" w:hAnsi="Arial" w:cs="Arial"/>
                <w:bCs/>
              </w:rPr>
            </w:pPr>
          </w:p>
        </w:tc>
        <w:tc>
          <w:tcPr>
            <w:tcW w:w="1304" w:type="dxa"/>
            <w:shd w:val="clear" w:color="auto" w:fill="D9D9D9" w:themeFill="background1" w:themeFillShade="D9"/>
          </w:tcPr>
          <w:p w:rsidR="00C66D47" w:rsidRPr="001C149D" w:rsidRDefault="00C66D47" w:rsidP="00D80FD7">
            <w:pPr>
              <w:contextualSpacing/>
              <w:rPr>
                <w:rFonts w:ascii="Arial" w:hAnsi="Arial" w:cs="Arial"/>
              </w:rPr>
            </w:pPr>
          </w:p>
        </w:tc>
        <w:tc>
          <w:tcPr>
            <w:tcW w:w="1265" w:type="dxa"/>
            <w:shd w:val="clear" w:color="auto" w:fill="D9D9D9" w:themeFill="background1" w:themeFillShade="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Your teacher always tries to be fair</w:t>
            </w:r>
          </w:p>
          <w:p w:rsidR="00C66D47" w:rsidRPr="001C149D" w:rsidRDefault="00C66D47" w:rsidP="00D80FD7">
            <w:pPr>
              <w:contextualSpacing/>
              <w:rPr>
                <w:rFonts w:ascii="Arial" w:hAnsi="Arial" w:cs="Arial"/>
                <w:b/>
              </w:rPr>
            </w:pP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hemeFill="background1" w:themeFillShade="D9"/>
          </w:tcPr>
          <w:p w:rsidR="00C66D47" w:rsidRPr="001C149D" w:rsidRDefault="00C66D47" w:rsidP="00D80FD7">
            <w:pPr>
              <w:contextualSpacing/>
              <w:rPr>
                <w:rFonts w:ascii="Arial" w:hAnsi="Arial" w:cs="Arial"/>
                <w:b/>
              </w:rPr>
            </w:pPr>
            <w:r w:rsidRPr="001C149D">
              <w:rPr>
                <w:rFonts w:ascii="Arial" w:hAnsi="Arial" w:cs="Arial"/>
                <w:b/>
              </w:rPr>
              <w:lastRenderedPageBreak/>
              <w:t>Your teacher notices good things you do</w:t>
            </w:r>
          </w:p>
          <w:p w:rsidR="00C66D47" w:rsidRPr="001C149D" w:rsidRDefault="00C66D47" w:rsidP="00D80FD7">
            <w:pPr>
              <w:contextualSpacing/>
              <w:rPr>
                <w:rFonts w:ascii="Arial" w:hAnsi="Arial" w:cs="Arial"/>
                <w:b/>
              </w:rPr>
            </w:pPr>
          </w:p>
        </w:tc>
        <w:tc>
          <w:tcPr>
            <w:tcW w:w="1220" w:type="dxa"/>
            <w:shd w:val="clear" w:color="auto" w:fill="D9D9D9" w:themeFill="background1" w:themeFillShade="D9"/>
          </w:tcPr>
          <w:p w:rsidR="00C66D47" w:rsidRPr="001C149D" w:rsidRDefault="00C66D47" w:rsidP="00D80FD7">
            <w:pPr>
              <w:contextualSpacing/>
              <w:rPr>
                <w:rFonts w:ascii="Arial" w:hAnsi="Arial" w:cs="Arial"/>
                <w:bCs/>
              </w:rPr>
            </w:pPr>
          </w:p>
        </w:tc>
        <w:tc>
          <w:tcPr>
            <w:tcW w:w="1138" w:type="dxa"/>
            <w:shd w:val="clear" w:color="auto" w:fill="D9D9D9" w:themeFill="background1" w:themeFillShade="D9"/>
          </w:tcPr>
          <w:p w:rsidR="00C66D47" w:rsidRPr="001C149D" w:rsidRDefault="00C66D47" w:rsidP="00D80FD7">
            <w:pPr>
              <w:contextualSpacing/>
              <w:rPr>
                <w:rFonts w:ascii="Arial" w:hAnsi="Arial" w:cs="Arial"/>
                <w:bCs/>
              </w:rPr>
            </w:pPr>
          </w:p>
        </w:tc>
        <w:tc>
          <w:tcPr>
            <w:tcW w:w="1304" w:type="dxa"/>
            <w:shd w:val="clear" w:color="auto" w:fill="D9D9D9" w:themeFill="background1" w:themeFillShade="D9"/>
          </w:tcPr>
          <w:p w:rsidR="00C66D47" w:rsidRPr="001C149D" w:rsidRDefault="00C66D47" w:rsidP="00D80FD7">
            <w:pPr>
              <w:contextualSpacing/>
              <w:rPr>
                <w:rFonts w:ascii="Arial" w:hAnsi="Arial" w:cs="Arial"/>
              </w:rPr>
            </w:pPr>
          </w:p>
        </w:tc>
        <w:tc>
          <w:tcPr>
            <w:tcW w:w="1265" w:type="dxa"/>
            <w:shd w:val="clear" w:color="auto" w:fill="D9D9D9" w:themeFill="background1" w:themeFillShade="D9"/>
          </w:tcPr>
          <w:p w:rsidR="00C66D47" w:rsidRPr="001C149D" w:rsidRDefault="00C66D47" w:rsidP="00D80FD7">
            <w:pPr>
              <w:contextualSpacing/>
              <w:rPr>
                <w:rFonts w:ascii="Arial" w:hAnsi="Arial" w:cs="Arial"/>
                <w:bCs/>
              </w:rPr>
            </w:pPr>
          </w:p>
        </w:tc>
      </w:tr>
      <w:tr w:rsidR="00C66D47" w:rsidRPr="001C149D" w:rsidTr="001C149D">
        <w:trPr>
          <w:trHeight w:val="96"/>
          <w:tblCellSpacing w:w="20" w:type="dxa"/>
        </w:trPr>
        <w:tc>
          <w:tcPr>
            <w:tcW w:w="8980" w:type="dxa"/>
            <w:gridSpan w:val="5"/>
            <w:shd w:val="clear" w:color="auto" w:fill="FFC000"/>
            <w:vAlign w:val="center"/>
          </w:tcPr>
          <w:p w:rsidR="00C66D47" w:rsidRPr="001C149D" w:rsidRDefault="00C66D47" w:rsidP="00D80FD7">
            <w:pPr>
              <w:contextualSpacing/>
              <w:jc w:val="center"/>
              <w:rPr>
                <w:rFonts w:ascii="Arial" w:hAnsi="Arial" w:cs="Arial"/>
                <w:b/>
                <w:bCs/>
              </w:rPr>
            </w:pPr>
            <w:r w:rsidRPr="001C149D">
              <w:rPr>
                <w:rFonts w:ascii="Arial" w:hAnsi="Arial" w:cs="Arial"/>
                <w:b/>
              </w:rPr>
              <w:t>Section 3</w:t>
            </w:r>
            <w:r w:rsidRPr="001C149D">
              <w:rPr>
                <w:rFonts w:ascii="Arial" w:hAnsi="Arial" w:cs="Arial"/>
                <w:b/>
                <w:shd w:val="clear" w:color="auto" w:fill="FFC000"/>
              </w:rPr>
              <w:t>: Challenging Student-Centered Learning Environment</w:t>
            </w:r>
          </w:p>
        </w:tc>
      </w:tr>
      <w:tr w:rsidR="00C66D47" w:rsidRPr="001C149D" w:rsidTr="00D80FD7">
        <w:trPr>
          <w:trHeight w:val="96"/>
          <w:tblCellSpacing w:w="20" w:type="dxa"/>
        </w:trPr>
        <w:tc>
          <w:tcPr>
            <w:tcW w:w="3893" w:type="dxa"/>
            <w:shd w:val="clear" w:color="auto" w:fill="auto"/>
          </w:tcPr>
          <w:p w:rsidR="00C66D47" w:rsidRPr="001C149D" w:rsidRDefault="00C66D47" w:rsidP="00D80FD7">
            <w:pPr>
              <w:contextualSpacing/>
              <w:rPr>
                <w:rFonts w:ascii="Arial" w:hAnsi="Arial" w:cs="Arial"/>
              </w:rPr>
            </w:pPr>
          </w:p>
        </w:tc>
        <w:tc>
          <w:tcPr>
            <w:tcW w:w="1220"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Completely false [0]</w:t>
            </w:r>
          </w:p>
        </w:tc>
        <w:tc>
          <w:tcPr>
            <w:tcW w:w="1138" w:type="dxa"/>
            <w:shd w:val="clear" w:color="auto" w:fill="auto"/>
          </w:tcPr>
          <w:p w:rsidR="00C66D47" w:rsidRPr="001C149D" w:rsidRDefault="00C66D47" w:rsidP="00D80FD7">
            <w:pPr>
              <w:contextualSpacing/>
              <w:rPr>
                <w:rFonts w:ascii="Arial" w:hAnsi="Arial" w:cs="Arial"/>
                <w:b/>
              </w:rPr>
            </w:pPr>
            <w:r w:rsidRPr="001C149D">
              <w:rPr>
                <w:rFonts w:ascii="Arial" w:hAnsi="Arial" w:cs="Arial"/>
                <w:b/>
                <w:bCs/>
              </w:rPr>
              <w:t>Somewhat false [1]</w:t>
            </w:r>
          </w:p>
        </w:tc>
        <w:tc>
          <w:tcPr>
            <w:tcW w:w="1304" w:type="dxa"/>
            <w:shd w:val="clear" w:color="auto" w:fill="auto"/>
          </w:tcPr>
          <w:p w:rsidR="00C66D47" w:rsidRPr="001C149D" w:rsidRDefault="00C66D47" w:rsidP="00D80FD7">
            <w:pPr>
              <w:contextualSpacing/>
              <w:rPr>
                <w:rFonts w:ascii="Arial" w:hAnsi="Arial" w:cs="Arial"/>
                <w:b/>
              </w:rPr>
            </w:pPr>
            <w:r w:rsidRPr="001C149D">
              <w:rPr>
                <w:rFonts w:ascii="Arial" w:hAnsi="Arial" w:cs="Arial"/>
                <w:b/>
              </w:rPr>
              <w:t>Somewhat true [2]</w:t>
            </w:r>
          </w:p>
        </w:tc>
        <w:tc>
          <w:tcPr>
            <w:tcW w:w="1265" w:type="dxa"/>
            <w:shd w:val="clear" w:color="auto" w:fill="auto"/>
          </w:tcPr>
          <w:p w:rsidR="00C66D47" w:rsidRPr="001C149D" w:rsidRDefault="00C66D47" w:rsidP="00D80FD7">
            <w:pPr>
              <w:contextualSpacing/>
              <w:rPr>
                <w:rFonts w:ascii="Arial" w:hAnsi="Arial" w:cs="Arial"/>
                <w:b/>
                <w:bCs/>
              </w:rPr>
            </w:pPr>
            <w:r w:rsidRPr="001C149D">
              <w:rPr>
                <w:rFonts w:ascii="Arial" w:hAnsi="Arial" w:cs="Arial"/>
                <w:b/>
                <w:bCs/>
              </w:rPr>
              <w:t>Completely True [3]</w:t>
            </w:r>
          </w:p>
        </w:tc>
      </w:tr>
      <w:tr w:rsidR="00C66D47" w:rsidRPr="001C149D" w:rsidTr="00D80FD7">
        <w:trPr>
          <w:trHeight w:val="96"/>
          <w:tblCellSpacing w:w="20" w:type="dxa"/>
        </w:trPr>
        <w:tc>
          <w:tcPr>
            <w:tcW w:w="3893" w:type="dxa"/>
            <w:shd w:val="clear" w:color="auto" w:fill="D9D9D9" w:themeFill="background1" w:themeFillShade="D9"/>
            <w:vAlign w:val="center"/>
          </w:tcPr>
          <w:p w:rsidR="00C66D47" w:rsidRPr="001C149D" w:rsidRDefault="00C66D47" w:rsidP="00D80FD7">
            <w:pPr>
              <w:contextualSpacing/>
              <w:rPr>
                <w:rFonts w:ascii="Arial" w:hAnsi="Arial" w:cs="Arial"/>
                <w:b/>
              </w:rPr>
            </w:pPr>
            <w:r w:rsidRPr="001C149D">
              <w:rPr>
                <w:rFonts w:ascii="Arial" w:hAnsi="Arial" w:cs="Arial"/>
                <w:b/>
              </w:rPr>
              <w:t>Students at this school try to do a good job on their lessons, even if they are difficult or not interesting</w:t>
            </w:r>
          </w:p>
        </w:tc>
        <w:tc>
          <w:tcPr>
            <w:tcW w:w="1220" w:type="dxa"/>
            <w:shd w:val="clear" w:color="auto" w:fill="D9D9D9" w:themeFill="background1" w:themeFillShade="D9"/>
          </w:tcPr>
          <w:p w:rsidR="00C66D47" w:rsidRPr="001C149D" w:rsidRDefault="00C66D47" w:rsidP="00D80FD7">
            <w:pPr>
              <w:contextualSpacing/>
              <w:rPr>
                <w:rFonts w:ascii="Arial" w:hAnsi="Arial" w:cs="Arial"/>
                <w:bCs/>
              </w:rPr>
            </w:pPr>
          </w:p>
        </w:tc>
        <w:tc>
          <w:tcPr>
            <w:tcW w:w="1138" w:type="dxa"/>
            <w:shd w:val="clear" w:color="auto" w:fill="D9D9D9" w:themeFill="background1" w:themeFillShade="D9"/>
          </w:tcPr>
          <w:p w:rsidR="00C66D47" w:rsidRPr="001C149D" w:rsidRDefault="00C66D47" w:rsidP="00D80FD7">
            <w:pPr>
              <w:contextualSpacing/>
              <w:rPr>
                <w:rFonts w:ascii="Arial" w:hAnsi="Arial" w:cs="Arial"/>
                <w:bCs/>
              </w:rPr>
            </w:pPr>
          </w:p>
        </w:tc>
        <w:tc>
          <w:tcPr>
            <w:tcW w:w="1304" w:type="dxa"/>
            <w:shd w:val="clear" w:color="auto" w:fill="D9D9D9" w:themeFill="background1" w:themeFillShade="D9"/>
          </w:tcPr>
          <w:p w:rsidR="00C66D47" w:rsidRPr="001C149D" w:rsidRDefault="00C66D47" w:rsidP="00D80FD7">
            <w:pPr>
              <w:contextualSpacing/>
              <w:rPr>
                <w:rFonts w:ascii="Arial" w:hAnsi="Arial" w:cs="Arial"/>
              </w:rPr>
            </w:pPr>
          </w:p>
        </w:tc>
        <w:tc>
          <w:tcPr>
            <w:tcW w:w="1265" w:type="dxa"/>
            <w:shd w:val="clear" w:color="auto" w:fill="D9D9D9" w:themeFill="background1" w:themeFillShade="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vAlign w:val="center"/>
          </w:tcPr>
          <w:p w:rsidR="00C66D47" w:rsidRPr="001C149D" w:rsidRDefault="00C66D47" w:rsidP="00D80FD7">
            <w:pPr>
              <w:contextualSpacing/>
              <w:rPr>
                <w:rFonts w:ascii="Arial" w:hAnsi="Arial" w:cs="Arial"/>
                <w:b/>
              </w:rPr>
            </w:pPr>
            <w:r w:rsidRPr="001C149D">
              <w:rPr>
                <w:rFonts w:ascii="Arial" w:hAnsi="Arial" w:cs="Arial"/>
                <w:b/>
              </w:rPr>
              <w:t>The subjects we are studying at this school are interesting</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hemeFill="background1" w:themeFillShade="D9"/>
            <w:vAlign w:val="center"/>
          </w:tcPr>
          <w:p w:rsidR="00C66D47" w:rsidRPr="001C149D" w:rsidRDefault="00C66D47" w:rsidP="00D80FD7">
            <w:pPr>
              <w:contextualSpacing/>
              <w:rPr>
                <w:rFonts w:ascii="Arial" w:hAnsi="Arial" w:cs="Arial"/>
                <w:b/>
              </w:rPr>
            </w:pPr>
            <w:r w:rsidRPr="001C149D">
              <w:rPr>
                <w:rFonts w:ascii="Arial" w:hAnsi="Arial" w:cs="Arial"/>
                <w:b/>
              </w:rPr>
              <w:t>Teachers at this school will listen if you want to explain your answers in class or on assignments</w:t>
            </w:r>
          </w:p>
        </w:tc>
        <w:tc>
          <w:tcPr>
            <w:tcW w:w="1220" w:type="dxa"/>
            <w:shd w:val="clear" w:color="auto" w:fill="D9D9D9" w:themeFill="background1" w:themeFillShade="D9"/>
          </w:tcPr>
          <w:p w:rsidR="00C66D47" w:rsidRPr="001C149D" w:rsidRDefault="00C66D47" w:rsidP="00D80FD7">
            <w:pPr>
              <w:contextualSpacing/>
              <w:rPr>
                <w:rFonts w:ascii="Arial" w:hAnsi="Arial" w:cs="Arial"/>
                <w:bCs/>
              </w:rPr>
            </w:pPr>
          </w:p>
        </w:tc>
        <w:tc>
          <w:tcPr>
            <w:tcW w:w="1138" w:type="dxa"/>
            <w:shd w:val="clear" w:color="auto" w:fill="D9D9D9" w:themeFill="background1" w:themeFillShade="D9"/>
          </w:tcPr>
          <w:p w:rsidR="00C66D47" w:rsidRPr="001C149D" w:rsidRDefault="00C66D47" w:rsidP="00D80FD7">
            <w:pPr>
              <w:contextualSpacing/>
              <w:rPr>
                <w:rFonts w:ascii="Arial" w:hAnsi="Arial" w:cs="Arial"/>
                <w:bCs/>
              </w:rPr>
            </w:pPr>
          </w:p>
        </w:tc>
        <w:tc>
          <w:tcPr>
            <w:tcW w:w="1304" w:type="dxa"/>
            <w:shd w:val="clear" w:color="auto" w:fill="D9D9D9" w:themeFill="background1" w:themeFillShade="D9"/>
          </w:tcPr>
          <w:p w:rsidR="00C66D47" w:rsidRPr="001C149D" w:rsidRDefault="00C66D47" w:rsidP="00D80FD7">
            <w:pPr>
              <w:contextualSpacing/>
              <w:rPr>
                <w:rFonts w:ascii="Arial" w:hAnsi="Arial" w:cs="Arial"/>
              </w:rPr>
            </w:pPr>
          </w:p>
        </w:tc>
        <w:tc>
          <w:tcPr>
            <w:tcW w:w="1265" w:type="dxa"/>
            <w:shd w:val="clear" w:color="auto" w:fill="D9D9D9" w:themeFill="background1" w:themeFillShade="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vAlign w:val="center"/>
          </w:tcPr>
          <w:p w:rsidR="00C66D47" w:rsidRPr="001C149D" w:rsidRDefault="00C66D47" w:rsidP="00D80FD7">
            <w:pPr>
              <w:contextualSpacing/>
              <w:rPr>
                <w:rFonts w:ascii="Arial" w:hAnsi="Arial" w:cs="Arial"/>
                <w:b/>
              </w:rPr>
            </w:pPr>
            <w:r w:rsidRPr="001C149D">
              <w:rPr>
                <w:rFonts w:ascii="Arial" w:hAnsi="Arial" w:cs="Arial"/>
                <w:b/>
              </w:rPr>
              <w:t>Every student is encouraged to participate in class discussions</w:t>
            </w: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D9D9D9" w:themeFill="background1" w:themeFillShade="D9"/>
            <w:vAlign w:val="center"/>
          </w:tcPr>
          <w:p w:rsidR="00C66D47" w:rsidRPr="001C149D" w:rsidRDefault="00C66D47" w:rsidP="00D80FD7">
            <w:pPr>
              <w:contextualSpacing/>
              <w:rPr>
                <w:rFonts w:ascii="Arial" w:hAnsi="Arial" w:cs="Arial"/>
                <w:b/>
              </w:rPr>
            </w:pPr>
            <w:r w:rsidRPr="001C149D">
              <w:rPr>
                <w:rFonts w:ascii="Arial" w:hAnsi="Arial" w:cs="Arial"/>
                <w:b/>
              </w:rPr>
              <w:t>Teachers at this school expect students like me to succeed in life</w:t>
            </w:r>
          </w:p>
        </w:tc>
        <w:tc>
          <w:tcPr>
            <w:tcW w:w="1220" w:type="dxa"/>
            <w:shd w:val="clear" w:color="auto" w:fill="D9D9D9" w:themeFill="background1" w:themeFillShade="D9"/>
          </w:tcPr>
          <w:p w:rsidR="00C66D47" w:rsidRPr="001C149D" w:rsidRDefault="00C66D47" w:rsidP="00D80FD7">
            <w:pPr>
              <w:contextualSpacing/>
              <w:rPr>
                <w:rFonts w:ascii="Arial" w:hAnsi="Arial" w:cs="Arial"/>
                <w:bCs/>
              </w:rPr>
            </w:pPr>
          </w:p>
        </w:tc>
        <w:tc>
          <w:tcPr>
            <w:tcW w:w="1138" w:type="dxa"/>
            <w:shd w:val="clear" w:color="auto" w:fill="D9D9D9" w:themeFill="background1" w:themeFillShade="D9"/>
          </w:tcPr>
          <w:p w:rsidR="00C66D47" w:rsidRPr="001C149D" w:rsidRDefault="00C66D47" w:rsidP="00D80FD7">
            <w:pPr>
              <w:contextualSpacing/>
              <w:rPr>
                <w:rFonts w:ascii="Arial" w:hAnsi="Arial" w:cs="Arial"/>
                <w:bCs/>
              </w:rPr>
            </w:pPr>
          </w:p>
        </w:tc>
        <w:tc>
          <w:tcPr>
            <w:tcW w:w="1304" w:type="dxa"/>
            <w:shd w:val="clear" w:color="auto" w:fill="D9D9D9" w:themeFill="background1" w:themeFillShade="D9"/>
          </w:tcPr>
          <w:p w:rsidR="00C66D47" w:rsidRPr="001C149D" w:rsidRDefault="00C66D47" w:rsidP="00D80FD7">
            <w:pPr>
              <w:contextualSpacing/>
              <w:rPr>
                <w:rFonts w:ascii="Arial" w:hAnsi="Arial" w:cs="Arial"/>
              </w:rPr>
            </w:pPr>
          </w:p>
        </w:tc>
        <w:tc>
          <w:tcPr>
            <w:tcW w:w="1265" w:type="dxa"/>
            <w:shd w:val="clear" w:color="auto" w:fill="D9D9D9" w:themeFill="background1" w:themeFillShade="D9"/>
          </w:tcPr>
          <w:p w:rsidR="00C66D47" w:rsidRPr="001C149D" w:rsidRDefault="00C66D47" w:rsidP="00D80FD7">
            <w:pPr>
              <w:contextualSpacing/>
              <w:rPr>
                <w:rFonts w:ascii="Arial" w:hAnsi="Arial" w:cs="Arial"/>
                <w:bCs/>
              </w:rPr>
            </w:pPr>
          </w:p>
        </w:tc>
      </w:tr>
      <w:tr w:rsidR="00C66D47" w:rsidRPr="001C149D" w:rsidTr="00D80FD7">
        <w:trPr>
          <w:trHeight w:val="96"/>
          <w:tblCellSpacing w:w="20" w:type="dxa"/>
        </w:trPr>
        <w:tc>
          <w:tcPr>
            <w:tcW w:w="3893" w:type="dxa"/>
            <w:shd w:val="clear" w:color="auto" w:fill="auto"/>
            <w:vAlign w:val="center"/>
          </w:tcPr>
          <w:p w:rsidR="00C66D47" w:rsidRPr="001C149D" w:rsidRDefault="00C66D47" w:rsidP="00D80FD7">
            <w:pPr>
              <w:contextualSpacing/>
              <w:rPr>
                <w:rFonts w:ascii="Arial" w:hAnsi="Arial" w:cs="Arial"/>
                <w:b/>
              </w:rPr>
            </w:pPr>
            <w:r w:rsidRPr="001C149D">
              <w:rPr>
                <w:rFonts w:ascii="Arial" w:hAnsi="Arial" w:cs="Arial"/>
                <w:b/>
              </w:rPr>
              <w:t>You want to complete secondary school</w:t>
            </w:r>
          </w:p>
          <w:p w:rsidR="00C66D47" w:rsidRPr="001C149D" w:rsidRDefault="00C66D47" w:rsidP="00D80FD7">
            <w:pPr>
              <w:contextualSpacing/>
              <w:rPr>
                <w:rFonts w:ascii="Arial" w:hAnsi="Arial" w:cs="Arial"/>
                <w:b/>
              </w:rPr>
            </w:pPr>
          </w:p>
        </w:tc>
        <w:tc>
          <w:tcPr>
            <w:tcW w:w="1220" w:type="dxa"/>
            <w:shd w:val="clear" w:color="auto" w:fill="auto"/>
          </w:tcPr>
          <w:p w:rsidR="00C66D47" w:rsidRPr="001C149D" w:rsidRDefault="00C66D47" w:rsidP="00D80FD7">
            <w:pPr>
              <w:contextualSpacing/>
              <w:rPr>
                <w:rFonts w:ascii="Arial" w:hAnsi="Arial" w:cs="Arial"/>
                <w:bCs/>
              </w:rPr>
            </w:pPr>
          </w:p>
        </w:tc>
        <w:tc>
          <w:tcPr>
            <w:tcW w:w="1138" w:type="dxa"/>
            <w:shd w:val="clear" w:color="auto" w:fill="auto"/>
          </w:tcPr>
          <w:p w:rsidR="00C66D47" w:rsidRPr="001C149D" w:rsidRDefault="00C66D47" w:rsidP="00D80FD7">
            <w:pPr>
              <w:contextualSpacing/>
              <w:rPr>
                <w:rFonts w:ascii="Arial" w:hAnsi="Arial" w:cs="Arial"/>
                <w:bCs/>
              </w:rPr>
            </w:pPr>
          </w:p>
        </w:tc>
        <w:tc>
          <w:tcPr>
            <w:tcW w:w="1304" w:type="dxa"/>
            <w:shd w:val="clear" w:color="auto" w:fill="auto"/>
          </w:tcPr>
          <w:p w:rsidR="00C66D47" w:rsidRPr="001C149D" w:rsidRDefault="00C66D47" w:rsidP="00D80FD7">
            <w:pPr>
              <w:contextualSpacing/>
              <w:rPr>
                <w:rFonts w:ascii="Arial" w:hAnsi="Arial" w:cs="Arial"/>
              </w:rPr>
            </w:pPr>
          </w:p>
        </w:tc>
        <w:tc>
          <w:tcPr>
            <w:tcW w:w="1265" w:type="dxa"/>
            <w:shd w:val="clear" w:color="auto" w:fill="auto"/>
          </w:tcPr>
          <w:p w:rsidR="00C66D47" w:rsidRPr="001C149D" w:rsidRDefault="00C66D47" w:rsidP="00D80FD7">
            <w:pPr>
              <w:contextualSpacing/>
              <w:rPr>
                <w:rFonts w:ascii="Arial" w:hAnsi="Arial" w:cs="Arial"/>
                <w:bCs/>
              </w:rPr>
            </w:pPr>
          </w:p>
        </w:tc>
      </w:tr>
    </w:tbl>
    <w:p w:rsidR="001C149D" w:rsidRDefault="00DA6CA8">
      <w:pPr>
        <w:rPr>
          <w:rFonts w:ascii="Arial" w:hAnsi="Arial" w:cs="Arial"/>
        </w:rPr>
      </w:pPr>
      <w:r w:rsidRPr="001C149D">
        <w:rPr>
          <w:rFonts w:ascii="Arial" w:hAnsi="Arial" w:cs="Arial"/>
        </w:rPr>
        <w:t xml:space="preserve">                                                    </w:t>
      </w:r>
    </w:p>
    <w:p w:rsidR="00A55122" w:rsidRPr="001C149D" w:rsidRDefault="001C149D">
      <w:pPr>
        <w:rPr>
          <w:rFonts w:ascii="Arial" w:hAnsi="Arial" w:cs="Arial"/>
        </w:rPr>
      </w:pPr>
      <w:r>
        <w:rPr>
          <w:rFonts w:ascii="Arial" w:hAnsi="Arial" w:cs="Arial"/>
        </w:rPr>
        <w:t>Totals:</w:t>
      </w:r>
      <w:r w:rsidRPr="001C149D">
        <w:rPr>
          <w:rFonts w:ascii="Arial" w:hAnsi="Arial" w:cs="Arial"/>
        </w:rPr>
        <w:t xml:space="preserve">         </w:t>
      </w:r>
      <w:r w:rsidR="00DA6CA8" w:rsidRPr="001C149D">
        <w:rPr>
          <w:rFonts w:ascii="Arial" w:hAnsi="Arial" w:cs="Arial"/>
        </w:rPr>
        <w:t>___________      __________      ___________       ___________</w:t>
      </w:r>
    </w:p>
    <w:p w:rsidR="00DA6CA8" w:rsidRPr="001C149D" w:rsidRDefault="00DA6CA8">
      <w:pPr>
        <w:rPr>
          <w:rFonts w:ascii="Arial" w:hAnsi="Arial" w:cs="Arial"/>
        </w:rPr>
      </w:pPr>
    </w:p>
    <w:p w:rsidR="00D01F16" w:rsidRPr="001C149D" w:rsidRDefault="001C149D">
      <w:pPr>
        <w:rPr>
          <w:rFonts w:ascii="Arial" w:hAnsi="Arial" w:cs="Arial"/>
        </w:rPr>
      </w:pPr>
      <w:r w:rsidRPr="001C149D">
        <w:rPr>
          <w:rFonts w:ascii="Arial" w:hAnsi="Arial" w:cs="Arial"/>
        </w:rPr>
        <w:t>Average Score</w:t>
      </w:r>
      <w:r w:rsidR="00D01F16" w:rsidRPr="001C149D">
        <w:rPr>
          <w:rFonts w:ascii="Arial" w:hAnsi="Arial" w:cs="Arial"/>
        </w:rPr>
        <w:t>:      _______________________________________</w:t>
      </w:r>
    </w:p>
    <w:p w:rsidR="00D01F16" w:rsidRPr="001C149D" w:rsidRDefault="00D01F16">
      <w:pPr>
        <w:rPr>
          <w:rFonts w:ascii="Arial" w:hAnsi="Arial" w:cs="Arial"/>
        </w:rPr>
      </w:pPr>
    </w:p>
    <w:p w:rsidR="00D01F16" w:rsidRPr="001C149D" w:rsidRDefault="00D01F16">
      <w:pPr>
        <w:rPr>
          <w:rFonts w:ascii="Arial" w:hAnsi="Arial" w:cs="Arial"/>
        </w:rPr>
      </w:pPr>
      <w:r w:rsidRPr="001C149D">
        <w:rPr>
          <w:rFonts w:ascii="Arial" w:hAnsi="Arial" w:cs="Arial"/>
          <w:b/>
        </w:rPr>
        <w:t>Scoring</w:t>
      </w:r>
      <w:r w:rsidRPr="001C149D">
        <w:rPr>
          <w:rFonts w:ascii="Arial" w:hAnsi="Arial" w:cs="Arial"/>
        </w:rPr>
        <w:t>: The environment is deemed safe and supportive if the child’s AVERAGE score is between a 2.0-3.0.</w:t>
      </w:r>
      <w:r w:rsidR="00DA6CA8" w:rsidRPr="001C149D">
        <w:rPr>
          <w:rFonts w:ascii="Arial" w:hAnsi="Arial" w:cs="Arial"/>
        </w:rPr>
        <w:t xml:space="preserve"> </w:t>
      </w:r>
    </w:p>
    <w:p w:rsidR="00DA6CA8" w:rsidRPr="001C149D" w:rsidRDefault="00DA6CA8">
      <w:pPr>
        <w:rPr>
          <w:rFonts w:ascii="Arial" w:hAnsi="Arial" w:cs="Arial"/>
        </w:rPr>
      </w:pPr>
    </w:p>
    <w:p w:rsidR="00DA6CA8" w:rsidRPr="001C149D" w:rsidRDefault="00DA6CA8">
      <w:pPr>
        <w:rPr>
          <w:rFonts w:ascii="Arial" w:hAnsi="Arial" w:cs="Arial"/>
        </w:rPr>
      </w:pPr>
      <w:r w:rsidRPr="001C149D">
        <w:rPr>
          <w:rFonts w:ascii="Arial" w:hAnsi="Arial" w:cs="Arial"/>
        </w:rPr>
        <w:t>For example, there are 17 total questions. If they answer 0 on 3 questions, 1 on 4 questions, 2 on 5 questions and 3 on 5 on 4 questions, then the average score is between 2.0-3.0. 7/17 was below 2 and 10/17 was above two.</w:t>
      </w:r>
    </w:p>
    <w:p w:rsidR="00342A87" w:rsidRPr="001C149D" w:rsidRDefault="00342A87">
      <w:pPr>
        <w:rPr>
          <w:rFonts w:ascii="Arial" w:hAnsi="Arial" w:cs="Arial"/>
        </w:rPr>
      </w:pPr>
    </w:p>
    <w:p w:rsidR="00342A87" w:rsidRPr="001C149D" w:rsidRDefault="00342A87">
      <w:pPr>
        <w:rPr>
          <w:rFonts w:ascii="Arial" w:hAnsi="Arial" w:cs="Arial"/>
        </w:rPr>
      </w:pPr>
    </w:p>
    <w:p w:rsidR="00342A87" w:rsidRPr="001C149D" w:rsidRDefault="00342A87" w:rsidP="00342A87">
      <w:pPr>
        <w:rPr>
          <w:rFonts w:ascii="Arial" w:hAnsi="Arial" w:cs="Arial"/>
        </w:rPr>
      </w:pPr>
      <w:r w:rsidRPr="001C149D">
        <w:rPr>
          <w:rFonts w:ascii="Arial" w:hAnsi="Arial" w:cs="Arial"/>
        </w:rPr>
        <w:lastRenderedPageBreak/>
        <w:t>Part 2: Access</w:t>
      </w:r>
    </w:p>
    <w:p w:rsidR="00342A87" w:rsidRPr="001C149D" w:rsidRDefault="00342A87" w:rsidP="00342A87">
      <w:pPr>
        <w:rPr>
          <w:rFonts w:ascii="Arial" w:hAnsi="Arial" w:cs="Arial"/>
        </w:rPr>
      </w:pPr>
    </w:p>
    <w:p w:rsidR="00342A87" w:rsidRPr="001C149D" w:rsidRDefault="00342A87" w:rsidP="00342A87">
      <w:pPr>
        <w:pStyle w:val="ListParagraph"/>
        <w:numPr>
          <w:ilvl w:val="0"/>
          <w:numId w:val="2"/>
        </w:numPr>
        <w:rPr>
          <w:rFonts w:ascii="Arial" w:hAnsi="Arial" w:cs="Arial"/>
        </w:rPr>
      </w:pPr>
      <w:r w:rsidRPr="001C149D">
        <w:rPr>
          <w:rFonts w:ascii="Arial" w:hAnsi="Arial" w:cs="Arial"/>
        </w:rPr>
        <w:t>How long does it take you to travel to the SHLS?_____________________________________</w:t>
      </w:r>
    </w:p>
    <w:p w:rsidR="00342A87" w:rsidRPr="001C149D" w:rsidRDefault="00342A87" w:rsidP="00342A87">
      <w:pPr>
        <w:pStyle w:val="ListParagraph"/>
        <w:rPr>
          <w:rFonts w:ascii="Arial" w:hAnsi="Arial" w:cs="Arial"/>
        </w:rPr>
      </w:pPr>
    </w:p>
    <w:p w:rsidR="00342A87" w:rsidRPr="001C149D" w:rsidRDefault="00342A87" w:rsidP="00342A87">
      <w:pPr>
        <w:pStyle w:val="ListParagraph"/>
        <w:numPr>
          <w:ilvl w:val="0"/>
          <w:numId w:val="2"/>
        </w:numPr>
        <w:rPr>
          <w:rFonts w:ascii="Arial" w:hAnsi="Arial" w:cs="Arial"/>
        </w:rPr>
      </w:pPr>
      <w:r w:rsidRPr="001C149D">
        <w:rPr>
          <w:rFonts w:ascii="Arial" w:hAnsi="Arial" w:cs="Arial"/>
        </w:rPr>
        <w:t xml:space="preserve">How do you travel to the SHLS? (on foot, by </w:t>
      </w:r>
      <w:proofErr w:type="spellStart"/>
      <w:r w:rsidRPr="001C149D">
        <w:rPr>
          <w:rFonts w:ascii="Arial" w:hAnsi="Arial" w:cs="Arial"/>
        </w:rPr>
        <w:t>moto</w:t>
      </w:r>
      <w:proofErr w:type="spellEnd"/>
      <w:r w:rsidRPr="001C149D">
        <w:rPr>
          <w:rFonts w:ascii="Arial" w:hAnsi="Arial" w:cs="Arial"/>
        </w:rPr>
        <w:t>, etc.)______________________________</w:t>
      </w:r>
    </w:p>
    <w:p w:rsidR="00342A87" w:rsidRPr="001C149D" w:rsidRDefault="00342A87">
      <w:pPr>
        <w:rPr>
          <w:rFonts w:ascii="Arial" w:hAnsi="Arial" w:cs="Arial"/>
        </w:rPr>
      </w:pPr>
    </w:p>
    <w:sectPr w:rsidR="00342A87" w:rsidRPr="001C1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22E54"/>
    <w:multiLevelType w:val="hybridMultilevel"/>
    <w:tmpl w:val="9BB28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F14A7C"/>
    <w:multiLevelType w:val="hybridMultilevel"/>
    <w:tmpl w:val="8E561D0C"/>
    <w:lvl w:ilvl="0" w:tplc="2084E4BC">
      <w:numFmt w:val="bullet"/>
      <w:lvlText w:val="-"/>
      <w:lvlJc w:val="left"/>
      <w:pPr>
        <w:ind w:left="720" w:hanging="360"/>
      </w:pPr>
      <w:rPr>
        <w:rFonts w:ascii="Garamond" w:eastAsia="Cambria"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D47"/>
    <w:rsid w:val="001C149D"/>
    <w:rsid w:val="001C6E06"/>
    <w:rsid w:val="00342A87"/>
    <w:rsid w:val="00730861"/>
    <w:rsid w:val="007E2425"/>
    <w:rsid w:val="008065DB"/>
    <w:rsid w:val="008C243D"/>
    <w:rsid w:val="009443B9"/>
    <w:rsid w:val="00A2042A"/>
    <w:rsid w:val="00A55122"/>
    <w:rsid w:val="00B055F2"/>
    <w:rsid w:val="00C66D47"/>
    <w:rsid w:val="00C93CE4"/>
    <w:rsid w:val="00D01F16"/>
    <w:rsid w:val="00DA6CA8"/>
    <w:rsid w:val="00EB2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CFC1A2-0514-4DD6-8F3E-0C958677D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D47"/>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70745-74AF-4E55-BCD6-020184C52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Autumn Brown</dc:creator>
  <cp:keywords/>
  <dc:description/>
  <cp:lastModifiedBy>Nivedita Chopra</cp:lastModifiedBy>
  <cp:revision>5</cp:revision>
  <dcterms:created xsi:type="dcterms:W3CDTF">2016-04-12T04:28:00Z</dcterms:created>
  <dcterms:modified xsi:type="dcterms:W3CDTF">2016-07-11T18:43:00Z</dcterms:modified>
</cp:coreProperties>
</file>